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7C97C" w14:textId="77777777" w:rsidR="00DF5628" w:rsidRDefault="00DF5628" w:rsidP="00B21DB5">
      <w:pPr>
        <w:pStyle w:val="Nadpis2"/>
      </w:pPr>
      <w:r>
        <w:t>Informace k návratu žáků do školy</w:t>
      </w:r>
    </w:p>
    <w:p w14:paraId="38D9886B" w14:textId="12335063" w:rsidR="00DF5628" w:rsidRDefault="00DF5628" w:rsidP="00DF5628">
      <w:r>
        <w:t xml:space="preserve">V týdnu od 12.4. se budou třídy 3.A, 3.B, 4.A, 4.B a 5.A vyučovat prezenčně (ve škole) podle stávajícího rozvrhu. V rozvrhu nebude tělesná výchova a žáci se nebudou dělit do skupin. Třídy 1.A, 1.B, 2.A, 2.B, a 5.B se </w:t>
      </w:r>
      <w:r w:rsidR="00B21DB5">
        <w:t xml:space="preserve">budou </w:t>
      </w:r>
      <w:r>
        <w:t>vyuč</w:t>
      </w:r>
      <w:r w:rsidR="00B21DB5">
        <w:t>ovat</w:t>
      </w:r>
      <w:r>
        <w:t xml:space="preserve"> distančně. V týdnu od 19.4. se skupiny tříd vymění. Třídy 1.A, 1.B, 2.A, 2.B, a 5.B se budou vyučovat prezenčně a třídy 3.A, 3.B, 4.A, 4.B a 5.A distančně. </w:t>
      </w:r>
    </w:p>
    <w:p w14:paraId="0C5339C8" w14:textId="60E9565A" w:rsidR="00DF5628" w:rsidRDefault="00DF5628" w:rsidP="00DF5628">
      <w:r>
        <w:t xml:space="preserve">Školní družina, školní klub a školní jídelna budou v provozu. </w:t>
      </w:r>
      <w:r w:rsidR="00383509">
        <w:t>Pro pobyt ve školní družině nebo školním klubu je třeba odevzdat formulář, který je ke stažení na webových stránkách. Žáci, kteří se vyučují prezenčně</w:t>
      </w:r>
      <w:r w:rsidR="00B21DB5">
        <w:t>,</w:t>
      </w:r>
      <w:r w:rsidR="00383509">
        <w:t xml:space="preserve"> mají přihlášené obědy.  </w:t>
      </w:r>
    </w:p>
    <w:p w14:paraId="6FDC5704" w14:textId="51BE888A" w:rsidR="00DF5628" w:rsidRDefault="00DF5628" w:rsidP="00DF5628">
      <w:r>
        <w:t>Po dobu pobytu žáků ve škole je povinná chirurgická rouška a žáci budou testov</w:t>
      </w:r>
      <w:r w:rsidR="00383509">
        <w:t>a</w:t>
      </w:r>
      <w:r>
        <w:t>ní v pondělí a ve</w:t>
      </w:r>
      <w:r w:rsidR="00383509">
        <w:t> </w:t>
      </w:r>
      <w:r>
        <w:t xml:space="preserve">čtvrtek </w:t>
      </w:r>
      <w:proofErr w:type="spellStart"/>
      <w:r>
        <w:t>samoodběrem</w:t>
      </w:r>
      <w:proofErr w:type="spellEnd"/>
      <w:r w:rsidR="001F2E79">
        <w:t xml:space="preserve"> Lepu testy</w:t>
      </w:r>
      <w:r w:rsidR="00383509">
        <w:t>.</w:t>
      </w:r>
    </w:p>
    <w:p w14:paraId="7303187B" w14:textId="744F0E50" w:rsidR="00383509" w:rsidRPr="00383509" w:rsidRDefault="00383509" w:rsidP="00383509">
      <w:pPr>
        <w:pStyle w:val="Normln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835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Testování ve školách je jen pro bezpříznakové žáky. Pokud se někdo necítí dobře, měl by zůstat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doma. </w:t>
      </w:r>
      <w:r w:rsidRPr="00383509">
        <w:rPr>
          <w:rFonts w:asciiTheme="minorHAnsi" w:eastAsiaTheme="minorHAnsi" w:hAnsiTheme="minorHAnsi" w:cstheme="minorBidi"/>
          <w:sz w:val="22"/>
          <w:szCs w:val="22"/>
          <w:lang w:eastAsia="en-US"/>
        </w:rPr>
        <w:t>Vybrané testy jsou neinvazivní, fungují bezbolestně a rychle. Testovat se nemusí děti, u kterých je možné doložit negativní výsledek PCR testu nebo negativní výsledek POC antigenního testu (ne starší než 48 hodin) a které zároveň nemají příznaky onemocnění COVID-19. Testovat se nemusí také děti, které onemocnění COVID-19 již prodělaly a neuplynulo více než 90 dní od prvního PCR testu 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83509">
        <w:rPr>
          <w:rFonts w:asciiTheme="minorHAnsi" w:eastAsiaTheme="minorHAnsi" w:hAnsiTheme="minorHAnsi" w:cstheme="minorBidi"/>
          <w:sz w:val="22"/>
          <w:szCs w:val="22"/>
          <w:lang w:eastAsia="en-US"/>
        </w:rPr>
        <w:t>pozitivním výsledkem</w:t>
      </w:r>
      <w:r w:rsidR="00FC64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(nutno doložit)</w:t>
      </w:r>
      <w:r w:rsidRPr="0038350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FC64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Více o testování </w:t>
      </w:r>
      <w:hyperlink r:id="rId4" w:history="1">
        <w:r w:rsidR="00FC6435" w:rsidRPr="00FC6435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z</w:t>
        </w:r>
        <w:r w:rsidR="00FC6435" w:rsidRPr="00FC6435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d</w:t>
        </w:r>
        <w:r w:rsidR="00FC6435" w:rsidRPr="00FC6435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e</w:t>
        </w:r>
      </w:hyperlink>
      <w:r w:rsidR="00FC643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3835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F2E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Video s testováním </w:t>
      </w:r>
      <w:hyperlink r:id="rId5" w:history="1">
        <w:r w:rsidR="001F2E79" w:rsidRPr="001F2E79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zde</w:t>
        </w:r>
      </w:hyperlink>
      <w:r w:rsidR="001F2E7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bookmarkStart w:id="0" w:name="_GoBack"/>
      <w:bookmarkEnd w:id="0"/>
    </w:p>
    <w:p w14:paraId="58CF1367" w14:textId="77777777" w:rsidR="00383509" w:rsidRDefault="00383509" w:rsidP="00DF5628"/>
    <w:p w14:paraId="1B2845D7" w14:textId="77777777" w:rsidR="00383509" w:rsidRDefault="00383509" w:rsidP="00DF5628"/>
    <w:p w14:paraId="730C0066" w14:textId="77777777" w:rsidR="00DF5628" w:rsidRDefault="00DF5628" w:rsidP="00DF5628"/>
    <w:p w14:paraId="2E784B35" w14:textId="77777777" w:rsidR="00DF5628" w:rsidRDefault="00DF5628" w:rsidP="00DF5628">
      <w:r>
        <w:t xml:space="preserve"> </w:t>
      </w:r>
    </w:p>
    <w:p w14:paraId="57E9F75C" w14:textId="77777777" w:rsidR="0096387F" w:rsidRDefault="00DF5628" w:rsidP="00DF5628">
      <w:r>
        <w:t xml:space="preserve"> </w:t>
      </w:r>
    </w:p>
    <w:sectPr w:rsidR="0096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28"/>
    <w:rsid w:val="001F2E79"/>
    <w:rsid w:val="00383509"/>
    <w:rsid w:val="003B51AA"/>
    <w:rsid w:val="0096387F"/>
    <w:rsid w:val="00B21DB5"/>
    <w:rsid w:val="00DF5628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E232"/>
  <w15:chartTrackingRefBased/>
  <w15:docId w15:val="{E4855D5C-FD7C-4A31-8F30-923C1B5D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1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1D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C64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64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F2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s0nrA-Oe20" TargetMode="External"/><Relationship Id="rId4" Type="http://schemas.openxmlformats.org/officeDocument/2006/relationships/hyperlink" Target="https://testovani.edu.cz/pro-rodi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Gruber</dc:creator>
  <cp:keywords/>
  <dc:description/>
  <cp:lastModifiedBy>Martin Gruber</cp:lastModifiedBy>
  <cp:revision>5</cp:revision>
  <dcterms:created xsi:type="dcterms:W3CDTF">2021-04-07T12:57:00Z</dcterms:created>
  <dcterms:modified xsi:type="dcterms:W3CDTF">2021-04-09T10:14:00Z</dcterms:modified>
</cp:coreProperties>
</file>